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8"/>
        <w:gridCol w:w="2977"/>
        <w:gridCol w:w="3969"/>
        <w:gridCol w:w="2976"/>
      </w:tblGrid>
      <w:tr w:rsidR="00151182" w:rsidRPr="003B494F" w14:paraId="2511B0D7" w14:textId="77777777" w:rsidTr="006D12C0">
        <w:trPr>
          <w:trHeight w:val="20"/>
        </w:trPr>
        <w:tc>
          <w:tcPr>
            <w:tcW w:w="568" w:type="dxa"/>
            <w:shd w:val="clear" w:color="auto" w:fill="E2EFD9" w:themeFill="accent6" w:themeFillTint="33"/>
            <w:tcMar>
              <w:top w:w="0" w:type="dxa"/>
              <w:left w:w="108" w:type="dxa"/>
              <w:bottom w:w="0" w:type="dxa"/>
              <w:right w:w="108" w:type="dxa"/>
            </w:tcMar>
            <w:vAlign w:val="center"/>
          </w:tcPr>
          <w:p w14:paraId="6498FE6E" w14:textId="5457806D" w:rsidR="00BC4F8C" w:rsidRPr="003B494F" w:rsidRDefault="00BC4F8C" w:rsidP="003B494F">
            <w:pPr>
              <w:jc w:val="center"/>
              <w:rPr>
                <w:rFonts w:ascii="Joost" w:hAnsi="Joost"/>
                <w:b/>
                <w:bCs/>
              </w:rPr>
            </w:pPr>
            <w:r w:rsidRPr="003B494F">
              <w:rPr>
                <w:rFonts w:ascii="Joost" w:hAnsi="Joost"/>
                <w:b/>
                <w:bCs/>
              </w:rPr>
              <w:t>Eil. Nr.</w:t>
            </w:r>
          </w:p>
        </w:tc>
        <w:tc>
          <w:tcPr>
            <w:tcW w:w="2977" w:type="dxa"/>
            <w:shd w:val="clear" w:color="auto" w:fill="E2EFD9" w:themeFill="accent6" w:themeFillTint="33"/>
            <w:tcMar>
              <w:top w:w="0" w:type="dxa"/>
              <w:left w:w="108" w:type="dxa"/>
              <w:bottom w:w="0" w:type="dxa"/>
              <w:right w:w="108" w:type="dxa"/>
            </w:tcMar>
            <w:vAlign w:val="center"/>
          </w:tcPr>
          <w:p w14:paraId="5C65C04A" w14:textId="77777777" w:rsidR="00BC4F8C" w:rsidRPr="003B494F" w:rsidRDefault="00BC4F8C" w:rsidP="003B494F">
            <w:pPr>
              <w:jc w:val="center"/>
              <w:rPr>
                <w:rFonts w:ascii="Joost" w:hAnsi="Joost"/>
                <w:b/>
                <w:bCs/>
              </w:rPr>
            </w:pPr>
            <w:r w:rsidRPr="003B494F">
              <w:rPr>
                <w:rFonts w:ascii="Joost" w:hAnsi="Joost"/>
                <w:b/>
                <w:bCs/>
              </w:rPr>
              <w:t>VEIKSMAS</w:t>
            </w:r>
          </w:p>
        </w:tc>
        <w:tc>
          <w:tcPr>
            <w:tcW w:w="3969" w:type="dxa"/>
            <w:shd w:val="clear" w:color="auto" w:fill="E2EFD9" w:themeFill="accent6" w:themeFillTint="33"/>
            <w:tcMar>
              <w:top w:w="0" w:type="dxa"/>
              <w:left w:w="108" w:type="dxa"/>
              <w:bottom w:w="0" w:type="dxa"/>
              <w:right w:w="108" w:type="dxa"/>
            </w:tcMar>
            <w:vAlign w:val="center"/>
          </w:tcPr>
          <w:p w14:paraId="468EBA2A" w14:textId="77777777" w:rsidR="00BC4F8C" w:rsidRPr="003B494F" w:rsidRDefault="00BC4F8C" w:rsidP="003B494F">
            <w:pPr>
              <w:jc w:val="center"/>
              <w:rPr>
                <w:rFonts w:ascii="Joost" w:hAnsi="Joost"/>
                <w:b/>
                <w:bCs/>
              </w:rPr>
            </w:pPr>
            <w:r w:rsidRPr="003B494F">
              <w:rPr>
                <w:rFonts w:ascii="Joost" w:hAnsi="Joost"/>
                <w:b/>
                <w:bCs/>
              </w:rPr>
              <w:t>DATA/DIENŲ SKAIČIUS/ LAIKAS</w:t>
            </w:r>
          </w:p>
          <w:p w14:paraId="6C88AA95" w14:textId="77777777" w:rsidR="00BC4F8C" w:rsidRPr="003B494F" w:rsidRDefault="00BC4F8C" w:rsidP="003B494F">
            <w:pPr>
              <w:jc w:val="center"/>
              <w:rPr>
                <w:rFonts w:ascii="Joost" w:hAnsi="Joost"/>
                <w:b/>
                <w:bCs/>
              </w:rPr>
            </w:pPr>
            <w:r w:rsidRPr="003B494F">
              <w:rPr>
                <w:rFonts w:ascii="Joost" w:hAnsi="Joost"/>
                <w:b/>
                <w:bCs/>
              </w:rPr>
              <w:t>(Lietuvos laiku)</w:t>
            </w:r>
          </w:p>
        </w:tc>
        <w:tc>
          <w:tcPr>
            <w:tcW w:w="2976" w:type="dxa"/>
            <w:shd w:val="clear" w:color="auto" w:fill="E2EFD9" w:themeFill="accent6" w:themeFillTint="33"/>
            <w:tcMar>
              <w:top w:w="0" w:type="dxa"/>
              <w:left w:w="108" w:type="dxa"/>
              <w:bottom w:w="0" w:type="dxa"/>
              <w:right w:w="108" w:type="dxa"/>
            </w:tcMar>
            <w:vAlign w:val="center"/>
          </w:tcPr>
          <w:p w14:paraId="5205015A" w14:textId="77777777" w:rsidR="00BC4F8C" w:rsidRPr="003B494F" w:rsidRDefault="00BC4F8C" w:rsidP="003B494F">
            <w:pPr>
              <w:jc w:val="center"/>
              <w:rPr>
                <w:rFonts w:ascii="Joost" w:hAnsi="Joost"/>
                <w:b/>
                <w:bCs/>
              </w:rPr>
            </w:pPr>
            <w:r w:rsidRPr="003B494F">
              <w:rPr>
                <w:rFonts w:ascii="Joost" w:hAnsi="Joost"/>
                <w:b/>
                <w:bCs/>
              </w:rPr>
              <w:t>PASTABOS</w:t>
            </w:r>
          </w:p>
        </w:tc>
      </w:tr>
      <w:tr w:rsidR="00151182" w:rsidRPr="003B494F" w14:paraId="50545E34" w14:textId="77777777" w:rsidTr="00336E72">
        <w:trPr>
          <w:trHeight w:val="20"/>
        </w:trPr>
        <w:tc>
          <w:tcPr>
            <w:tcW w:w="568" w:type="dxa"/>
            <w:tcMar>
              <w:top w:w="0" w:type="dxa"/>
              <w:left w:w="108" w:type="dxa"/>
              <w:bottom w:w="0" w:type="dxa"/>
              <w:right w:w="108" w:type="dxa"/>
            </w:tcMar>
          </w:tcPr>
          <w:p w14:paraId="32B9E519" w14:textId="77777777" w:rsidR="00BC4F8C" w:rsidRPr="003B494F" w:rsidRDefault="00BC4F8C" w:rsidP="003B494F">
            <w:pPr>
              <w:rPr>
                <w:rFonts w:ascii="Joost" w:hAnsi="Joost"/>
              </w:rPr>
            </w:pPr>
            <w:r w:rsidRPr="003B494F">
              <w:rPr>
                <w:rFonts w:ascii="Joost" w:hAnsi="Joost"/>
              </w:rPr>
              <w:t>1.</w:t>
            </w:r>
          </w:p>
        </w:tc>
        <w:tc>
          <w:tcPr>
            <w:tcW w:w="2977" w:type="dxa"/>
            <w:tcMar>
              <w:top w:w="0" w:type="dxa"/>
              <w:left w:w="108" w:type="dxa"/>
              <w:bottom w:w="0" w:type="dxa"/>
              <w:right w:w="108" w:type="dxa"/>
            </w:tcMar>
          </w:tcPr>
          <w:p w14:paraId="2096C461" w14:textId="77777777" w:rsidR="00BC4F8C" w:rsidRPr="003B494F" w:rsidRDefault="00BC4F8C" w:rsidP="003B494F">
            <w:pPr>
              <w:rPr>
                <w:rFonts w:ascii="Joost" w:hAnsi="Joost"/>
              </w:rPr>
            </w:pPr>
            <w:r w:rsidRPr="003B494F">
              <w:rPr>
                <w:rFonts w:ascii="Joost" w:hAnsi="Joost"/>
              </w:rPr>
              <w:t>Pasiūlymų pateikimo terminas</w:t>
            </w:r>
          </w:p>
        </w:tc>
        <w:tc>
          <w:tcPr>
            <w:tcW w:w="3969" w:type="dxa"/>
            <w:tcMar>
              <w:top w:w="0" w:type="dxa"/>
              <w:left w:w="108" w:type="dxa"/>
              <w:bottom w:w="0" w:type="dxa"/>
              <w:right w:w="108" w:type="dxa"/>
            </w:tcMar>
          </w:tcPr>
          <w:p w14:paraId="52F87DFA" w14:textId="5BF74F3A" w:rsidR="00BC4F8C" w:rsidRPr="003B494F" w:rsidRDefault="00BC4F8C" w:rsidP="003B494F">
            <w:pPr>
              <w:rPr>
                <w:rFonts w:ascii="Joost" w:hAnsi="Joost"/>
              </w:rPr>
            </w:pPr>
            <w:r w:rsidRPr="003B494F">
              <w:rPr>
                <w:rFonts w:ascii="Joost" w:hAnsi="Joost"/>
              </w:rPr>
              <w:t>Nurodytas skelbime</w:t>
            </w:r>
            <w:r w:rsidR="00FC2013" w:rsidRPr="003B494F">
              <w:rPr>
                <w:rFonts w:ascii="Joost" w:hAnsi="Joost"/>
              </w:rPr>
              <w:t>.</w:t>
            </w:r>
            <w:r w:rsidRPr="003B494F">
              <w:rPr>
                <w:rFonts w:ascii="Joost" w:hAnsi="Joost"/>
              </w:rPr>
              <w:t xml:space="preserve"> </w:t>
            </w:r>
          </w:p>
        </w:tc>
        <w:tc>
          <w:tcPr>
            <w:tcW w:w="2976" w:type="dxa"/>
            <w:tcMar>
              <w:top w:w="0" w:type="dxa"/>
              <w:left w:w="108" w:type="dxa"/>
              <w:bottom w:w="0" w:type="dxa"/>
              <w:right w:w="108" w:type="dxa"/>
            </w:tcMar>
          </w:tcPr>
          <w:p w14:paraId="2205B744" w14:textId="77777777" w:rsidR="00BC4F8C" w:rsidRPr="003B494F" w:rsidRDefault="00BC4F8C" w:rsidP="003B494F">
            <w:pPr>
              <w:rPr>
                <w:rFonts w:ascii="Joost" w:hAnsi="Joost"/>
                <w:iCs/>
              </w:rPr>
            </w:pPr>
            <w:r w:rsidRPr="003B494F">
              <w:rPr>
                <w:rFonts w:ascii="Joost" w:hAnsi="Joost"/>
              </w:rPr>
              <w:t>Perkančioji organizacija turi teisę pratęsti pasiūlymų pateikimo terminą.</w:t>
            </w:r>
          </w:p>
        </w:tc>
      </w:tr>
      <w:tr w:rsidR="00151182" w:rsidRPr="003B494F" w14:paraId="63708BCF" w14:textId="77777777" w:rsidTr="00336E72">
        <w:trPr>
          <w:trHeight w:val="20"/>
        </w:trPr>
        <w:tc>
          <w:tcPr>
            <w:tcW w:w="568" w:type="dxa"/>
            <w:tcMar>
              <w:top w:w="0" w:type="dxa"/>
              <w:left w:w="108" w:type="dxa"/>
              <w:bottom w:w="0" w:type="dxa"/>
              <w:right w:w="108" w:type="dxa"/>
            </w:tcMar>
          </w:tcPr>
          <w:p w14:paraId="4FAEDB10" w14:textId="77777777" w:rsidR="00BC4F8C" w:rsidRPr="003B494F" w:rsidRDefault="00BC4F8C" w:rsidP="003B494F">
            <w:pPr>
              <w:rPr>
                <w:rFonts w:ascii="Joost" w:hAnsi="Joost"/>
              </w:rPr>
            </w:pPr>
            <w:r w:rsidRPr="003B494F">
              <w:rPr>
                <w:rFonts w:ascii="Joost" w:hAnsi="Joost"/>
              </w:rPr>
              <w:t>2.</w:t>
            </w:r>
          </w:p>
        </w:tc>
        <w:tc>
          <w:tcPr>
            <w:tcW w:w="2977" w:type="dxa"/>
            <w:tcMar>
              <w:top w:w="0" w:type="dxa"/>
              <w:left w:w="108" w:type="dxa"/>
              <w:bottom w:w="0" w:type="dxa"/>
              <w:right w:w="108" w:type="dxa"/>
            </w:tcMar>
          </w:tcPr>
          <w:p w14:paraId="0216DD6B" w14:textId="77777777" w:rsidR="00BC4F8C" w:rsidRPr="003B494F" w:rsidRDefault="00BC4F8C" w:rsidP="003B494F">
            <w:pPr>
              <w:rPr>
                <w:rFonts w:ascii="Joost" w:hAnsi="Joost"/>
              </w:rPr>
            </w:pPr>
            <w:r w:rsidRPr="003B494F">
              <w:rPr>
                <w:rFonts w:ascii="Joost" w:hAnsi="Joost"/>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3B494F" w:rsidRDefault="00BC4F8C" w:rsidP="003B494F">
            <w:pPr>
              <w:rPr>
                <w:rFonts w:ascii="Joost" w:hAnsi="Joost"/>
              </w:rPr>
            </w:pPr>
            <w:r w:rsidRPr="003B494F">
              <w:rPr>
                <w:rFonts w:ascii="Joost" w:hAnsi="Joost"/>
              </w:rPr>
              <w:t xml:space="preserve">Pradedamas ne anksčiau nei </w:t>
            </w:r>
            <w:r w:rsidRPr="003B494F">
              <w:rPr>
                <w:rFonts w:ascii="Joost" w:hAnsi="Joost"/>
                <w:color w:val="000000" w:themeColor="text1"/>
              </w:rPr>
              <w:t xml:space="preserve">po </w:t>
            </w:r>
            <w:r w:rsidR="002C750F" w:rsidRPr="003B494F">
              <w:rPr>
                <w:rFonts w:ascii="Joost" w:hAnsi="Joost"/>
                <w:color w:val="000000" w:themeColor="text1"/>
              </w:rPr>
              <w:t xml:space="preserve">30 </w:t>
            </w:r>
            <w:r w:rsidRPr="003B494F">
              <w:rPr>
                <w:rFonts w:ascii="Joost" w:hAnsi="Joost"/>
                <w:color w:val="000000" w:themeColor="text1"/>
              </w:rPr>
              <w:t>minučių</w:t>
            </w:r>
            <w:r w:rsidRPr="003B494F">
              <w:rPr>
                <w:rFonts w:ascii="Joost" w:hAnsi="Joost"/>
              </w:rPr>
              <w:t xml:space="preserve"> po pasiūlymų pateikimo termino pabaigos</w:t>
            </w:r>
            <w:r w:rsidR="00FC2013" w:rsidRPr="003B494F">
              <w:rPr>
                <w:rFonts w:ascii="Joost" w:hAnsi="Joost"/>
              </w:rPr>
              <w:t>.</w:t>
            </w:r>
          </w:p>
        </w:tc>
        <w:tc>
          <w:tcPr>
            <w:tcW w:w="2976" w:type="dxa"/>
            <w:tcMar>
              <w:top w:w="0" w:type="dxa"/>
              <w:left w:w="108" w:type="dxa"/>
              <w:bottom w:w="0" w:type="dxa"/>
              <w:right w:w="108" w:type="dxa"/>
            </w:tcMar>
          </w:tcPr>
          <w:p w14:paraId="1E169576" w14:textId="77777777" w:rsidR="00BC4F8C" w:rsidRPr="003B494F" w:rsidRDefault="00BC4F8C" w:rsidP="003B494F">
            <w:pPr>
              <w:rPr>
                <w:rFonts w:ascii="Joost" w:hAnsi="Joost"/>
              </w:rPr>
            </w:pPr>
          </w:p>
        </w:tc>
      </w:tr>
      <w:tr w:rsidR="00151182" w:rsidRPr="003B494F" w14:paraId="6638F482" w14:textId="77777777" w:rsidTr="00336E72">
        <w:trPr>
          <w:trHeight w:val="20"/>
        </w:trPr>
        <w:tc>
          <w:tcPr>
            <w:tcW w:w="568" w:type="dxa"/>
            <w:tcMar>
              <w:top w:w="0" w:type="dxa"/>
              <w:left w:w="108" w:type="dxa"/>
              <w:bottom w:w="0" w:type="dxa"/>
              <w:right w:w="108" w:type="dxa"/>
            </w:tcMar>
          </w:tcPr>
          <w:p w14:paraId="6FB06A06" w14:textId="77777777" w:rsidR="00BC4F8C" w:rsidRPr="003B494F" w:rsidRDefault="00BC4F8C" w:rsidP="003B494F">
            <w:pPr>
              <w:rPr>
                <w:rFonts w:ascii="Joost" w:hAnsi="Joost"/>
              </w:rPr>
            </w:pPr>
            <w:r w:rsidRPr="003B494F">
              <w:rPr>
                <w:rFonts w:ascii="Joost" w:hAnsi="Joost"/>
              </w:rPr>
              <w:t>3.</w:t>
            </w:r>
          </w:p>
        </w:tc>
        <w:tc>
          <w:tcPr>
            <w:tcW w:w="2977" w:type="dxa"/>
            <w:tcMar>
              <w:top w:w="0" w:type="dxa"/>
              <w:left w:w="108" w:type="dxa"/>
              <w:bottom w:w="0" w:type="dxa"/>
              <w:right w:w="108" w:type="dxa"/>
            </w:tcMar>
          </w:tcPr>
          <w:p w14:paraId="5DE0629C" w14:textId="77777777" w:rsidR="00BC4F8C" w:rsidRPr="003B494F" w:rsidRDefault="00BC4F8C" w:rsidP="003B494F">
            <w:pPr>
              <w:rPr>
                <w:rFonts w:ascii="Joost" w:hAnsi="Joost"/>
                <w:bCs/>
              </w:rPr>
            </w:pPr>
            <w:r w:rsidRPr="003B494F">
              <w:rPr>
                <w:rFonts w:ascii="Joost" w:hAnsi="Joost"/>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3B494F" w:rsidRDefault="00BC4F8C" w:rsidP="003B494F">
            <w:pPr>
              <w:rPr>
                <w:rFonts w:ascii="Joost" w:hAnsi="Joost"/>
              </w:rPr>
            </w:pPr>
            <w:r w:rsidRPr="003B494F">
              <w:rPr>
                <w:rFonts w:ascii="Joost" w:hAnsi="Joost"/>
              </w:rPr>
              <w:t>9 (devynios) dienos iki pasiūlymų pateikimo dienos.</w:t>
            </w:r>
          </w:p>
          <w:p w14:paraId="13847FC6" w14:textId="532191C4" w:rsidR="00BC4F8C" w:rsidRPr="003B494F" w:rsidRDefault="00BC4F8C" w:rsidP="003B494F">
            <w:pPr>
              <w:rPr>
                <w:rFonts w:ascii="Joost" w:hAnsi="Joost"/>
              </w:rPr>
            </w:pPr>
            <w:r w:rsidRPr="003B494F">
              <w:rPr>
                <w:rFonts w:ascii="Joost" w:hAnsi="Joost"/>
              </w:rPr>
              <w:t>Kai taikoma pagreitinta procedūra:</w:t>
            </w:r>
          </w:p>
          <w:p w14:paraId="0433F363" w14:textId="382ECB1A" w:rsidR="00BC4F8C" w:rsidRPr="003B494F" w:rsidRDefault="00BC4F8C" w:rsidP="003B494F">
            <w:pPr>
              <w:rPr>
                <w:rFonts w:ascii="Joost" w:hAnsi="Joost"/>
                <w:i/>
                <w:iCs/>
              </w:rPr>
            </w:pPr>
            <w:r w:rsidRPr="003B494F">
              <w:rPr>
                <w:rFonts w:ascii="Joost" w:hAnsi="Joost"/>
              </w:rPr>
              <w:t>6 (šešios) dienos iki pasiūlymų pateikimo termino pabaigos.</w:t>
            </w:r>
          </w:p>
        </w:tc>
        <w:tc>
          <w:tcPr>
            <w:tcW w:w="2976" w:type="dxa"/>
            <w:tcMar>
              <w:top w:w="0" w:type="dxa"/>
              <w:left w:w="108" w:type="dxa"/>
              <w:bottom w:w="0" w:type="dxa"/>
              <w:right w:w="108" w:type="dxa"/>
            </w:tcMar>
          </w:tcPr>
          <w:p w14:paraId="41FEC784" w14:textId="658B9DBA" w:rsidR="00BC4F8C" w:rsidRPr="003B494F" w:rsidRDefault="00BC4F8C" w:rsidP="003B494F">
            <w:pPr>
              <w:rPr>
                <w:rFonts w:ascii="Joost" w:hAnsi="Joost"/>
                <w:iCs/>
              </w:rPr>
            </w:pPr>
          </w:p>
        </w:tc>
      </w:tr>
      <w:tr w:rsidR="00151182" w:rsidRPr="003B494F" w14:paraId="5BA09E48" w14:textId="77777777" w:rsidTr="00336E72">
        <w:trPr>
          <w:trHeight w:val="20"/>
        </w:trPr>
        <w:tc>
          <w:tcPr>
            <w:tcW w:w="568" w:type="dxa"/>
            <w:tcMar>
              <w:top w:w="0" w:type="dxa"/>
              <w:left w:w="108" w:type="dxa"/>
              <w:bottom w:w="0" w:type="dxa"/>
              <w:right w:w="108" w:type="dxa"/>
            </w:tcMar>
          </w:tcPr>
          <w:p w14:paraId="32090C19"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021F200" w14:textId="77777777" w:rsidR="00BC4F8C" w:rsidRPr="003B494F" w:rsidRDefault="00BC4F8C" w:rsidP="003B494F">
            <w:pPr>
              <w:rPr>
                <w:rFonts w:ascii="Joost" w:hAnsi="Joost"/>
              </w:rPr>
            </w:pPr>
            <w:r w:rsidRPr="003B494F">
              <w:rPr>
                <w:rFonts w:ascii="Joost" w:hAnsi="Joost"/>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3B494F" w:rsidRDefault="00BC4F8C" w:rsidP="003B494F">
            <w:pPr>
              <w:rPr>
                <w:rFonts w:ascii="Joost" w:hAnsi="Joost"/>
              </w:rPr>
            </w:pPr>
            <w:r w:rsidRPr="003B494F">
              <w:rPr>
                <w:rFonts w:ascii="Joost" w:hAnsi="Joost"/>
              </w:rPr>
              <w:t>6 (šešios) dienos iki pasiūlymų pateikimo termino pabaigos.</w:t>
            </w:r>
          </w:p>
          <w:p w14:paraId="577B03EA" w14:textId="29B8C6ED" w:rsidR="00BC4F8C" w:rsidRPr="003B494F" w:rsidRDefault="00BC4F8C" w:rsidP="003B494F">
            <w:pPr>
              <w:rPr>
                <w:rFonts w:ascii="Joost" w:hAnsi="Joost"/>
              </w:rPr>
            </w:pPr>
            <w:r w:rsidRPr="003B494F">
              <w:rPr>
                <w:rFonts w:ascii="Joost" w:hAnsi="Joost"/>
              </w:rPr>
              <w:t>Kai taikoma pagreitinta procedūra:</w:t>
            </w:r>
          </w:p>
          <w:p w14:paraId="25520140" w14:textId="3E02C89D" w:rsidR="00BC4F8C" w:rsidRPr="003B494F" w:rsidRDefault="00BC4F8C" w:rsidP="003B494F">
            <w:pPr>
              <w:rPr>
                <w:rFonts w:ascii="Joost" w:hAnsi="Joost"/>
              </w:rPr>
            </w:pPr>
            <w:r w:rsidRPr="003B494F">
              <w:rPr>
                <w:rFonts w:ascii="Joost" w:hAnsi="Joost"/>
              </w:rPr>
              <w:t>4 (keturios) dienos iki pasiūlymų pateikimo termino pabaigos.</w:t>
            </w:r>
          </w:p>
          <w:p w14:paraId="514DB873" w14:textId="4065C740" w:rsidR="00BC4F8C" w:rsidRPr="003B494F" w:rsidRDefault="00BC4F8C" w:rsidP="003B494F">
            <w:pPr>
              <w:rPr>
                <w:rFonts w:ascii="Joost" w:hAnsi="Joost"/>
              </w:rPr>
            </w:pPr>
          </w:p>
        </w:tc>
        <w:tc>
          <w:tcPr>
            <w:tcW w:w="2976" w:type="dxa"/>
            <w:tcMar>
              <w:top w:w="0" w:type="dxa"/>
              <w:left w:w="108" w:type="dxa"/>
              <w:bottom w:w="0" w:type="dxa"/>
              <w:right w:w="108" w:type="dxa"/>
            </w:tcMar>
          </w:tcPr>
          <w:p w14:paraId="54C9C53D" w14:textId="0BD707E8" w:rsidR="00BC4F8C" w:rsidRPr="003B494F" w:rsidRDefault="00BC4F8C" w:rsidP="003B494F">
            <w:pPr>
              <w:rPr>
                <w:rFonts w:ascii="Joost" w:hAnsi="Joost"/>
              </w:rPr>
            </w:pPr>
          </w:p>
        </w:tc>
      </w:tr>
      <w:tr w:rsidR="00151182" w:rsidRPr="003B494F" w14:paraId="17D972A6" w14:textId="77777777" w:rsidTr="00336E72">
        <w:trPr>
          <w:trHeight w:val="20"/>
        </w:trPr>
        <w:tc>
          <w:tcPr>
            <w:tcW w:w="568" w:type="dxa"/>
            <w:tcMar>
              <w:top w:w="0" w:type="dxa"/>
              <w:left w:w="108" w:type="dxa"/>
              <w:bottom w:w="0" w:type="dxa"/>
              <w:right w:w="108" w:type="dxa"/>
            </w:tcMar>
          </w:tcPr>
          <w:p w14:paraId="3BE52A4A"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61943591" w14:textId="77777777" w:rsidR="00BC4F8C" w:rsidRPr="003B494F" w:rsidRDefault="00BC4F8C" w:rsidP="003B494F">
            <w:pPr>
              <w:rPr>
                <w:rFonts w:ascii="Joost" w:hAnsi="Joost"/>
              </w:rPr>
            </w:pPr>
            <w:r w:rsidRPr="003B494F">
              <w:rPr>
                <w:rFonts w:ascii="Joost" w:hAnsi="Joost"/>
              </w:rPr>
              <w:t>Objekto apžiūra bus vykdoma:</w:t>
            </w:r>
          </w:p>
        </w:tc>
        <w:tc>
          <w:tcPr>
            <w:tcW w:w="3969" w:type="dxa"/>
            <w:tcMar>
              <w:top w:w="0" w:type="dxa"/>
              <w:left w:w="108" w:type="dxa"/>
              <w:bottom w:w="0" w:type="dxa"/>
              <w:right w:w="108" w:type="dxa"/>
            </w:tcMar>
          </w:tcPr>
          <w:p w14:paraId="26DC626C" w14:textId="50C5AB07" w:rsidR="00BC4F8C" w:rsidRPr="003B494F" w:rsidRDefault="00BC4F8C" w:rsidP="003B494F">
            <w:pPr>
              <w:rPr>
                <w:rFonts w:ascii="Joost" w:hAnsi="Joost"/>
                <w:color w:val="FF0000"/>
              </w:rPr>
            </w:pPr>
            <w:r w:rsidRPr="003B494F">
              <w:rPr>
                <w:rFonts w:ascii="Joost" w:hAnsi="Joost"/>
              </w:rPr>
              <w:t>NETAIKOMA</w:t>
            </w:r>
          </w:p>
        </w:tc>
        <w:tc>
          <w:tcPr>
            <w:tcW w:w="2976" w:type="dxa"/>
            <w:tcMar>
              <w:top w:w="0" w:type="dxa"/>
              <w:left w:w="108" w:type="dxa"/>
              <w:bottom w:w="0" w:type="dxa"/>
              <w:right w:w="108" w:type="dxa"/>
            </w:tcMar>
          </w:tcPr>
          <w:p w14:paraId="6FB8992E" w14:textId="4A3F15DE" w:rsidR="00BC4F8C" w:rsidRPr="003B494F" w:rsidRDefault="00BC4F8C" w:rsidP="003B494F">
            <w:pPr>
              <w:rPr>
                <w:rFonts w:ascii="Joost" w:hAnsi="Joost"/>
                <w:color w:val="00B050"/>
              </w:rPr>
            </w:pPr>
          </w:p>
        </w:tc>
      </w:tr>
      <w:tr w:rsidR="00151182" w:rsidRPr="003B494F" w14:paraId="059EA48D" w14:textId="77777777" w:rsidTr="00336E72">
        <w:trPr>
          <w:trHeight w:val="20"/>
        </w:trPr>
        <w:tc>
          <w:tcPr>
            <w:tcW w:w="568" w:type="dxa"/>
            <w:tcMar>
              <w:top w:w="0" w:type="dxa"/>
              <w:left w:w="108" w:type="dxa"/>
              <w:bottom w:w="0" w:type="dxa"/>
              <w:right w:w="108" w:type="dxa"/>
            </w:tcMar>
          </w:tcPr>
          <w:p w14:paraId="0C100461"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5D84A7F2" w14:textId="77777777" w:rsidR="00BC4F8C" w:rsidRPr="003B494F" w:rsidRDefault="00BC4F8C" w:rsidP="003B494F">
            <w:pPr>
              <w:rPr>
                <w:rFonts w:ascii="Joost" w:hAnsi="Joost"/>
              </w:rPr>
            </w:pPr>
            <w:r w:rsidRPr="003B494F">
              <w:rPr>
                <w:rFonts w:ascii="Joost" w:hAnsi="Joost"/>
              </w:rPr>
              <w:t>Perkančioji organizacija rengs susitikimus su tiekėjais dėl pirkimo sąlygų paaiškinimo</w:t>
            </w:r>
          </w:p>
        </w:tc>
        <w:tc>
          <w:tcPr>
            <w:tcW w:w="3969" w:type="dxa"/>
            <w:tcMar>
              <w:top w:w="0" w:type="dxa"/>
              <w:left w:w="108" w:type="dxa"/>
              <w:bottom w:w="0" w:type="dxa"/>
              <w:right w:w="108" w:type="dxa"/>
            </w:tcMar>
          </w:tcPr>
          <w:p w14:paraId="54B3FD49" w14:textId="5AEA20C4" w:rsidR="00BC4F8C" w:rsidRPr="003B494F" w:rsidRDefault="00BC4F8C" w:rsidP="003B494F">
            <w:pPr>
              <w:rPr>
                <w:rFonts w:ascii="Joost" w:hAnsi="Joost"/>
              </w:rPr>
            </w:pPr>
            <w:r w:rsidRPr="003B494F">
              <w:rPr>
                <w:rFonts w:ascii="Joost" w:hAnsi="Joost"/>
              </w:rPr>
              <w:t>NETAIKOMA</w:t>
            </w:r>
          </w:p>
        </w:tc>
        <w:tc>
          <w:tcPr>
            <w:tcW w:w="2976" w:type="dxa"/>
            <w:tcMar>
              <w:top w:w="0" w:type="dxa"/>
              <w:left w:w="108" w:type="dxa"/>
              <w:bottom w:w="0" w:type="dxa"/>
              <w:right w:w="108" w:type="dxa"/>
            </w:tcMar>
          </w:tcPr>
          <w:p w14:paraId="20CA229D" w14:textId="7136B5D2" w:rsidR="00BC4F8C" w:rsidRPr="003B494F" w:rsidRDefault="00BC4F8C" w:rsidP="003B494F">
            <w:pPr>
              <w:rPr>
                <w:rFonts w:ascii="Joost" w:hAnsi="Joost"/>
              </w:rPr>
            </w:pPr>
          </w:p>
        </w:tc>
      </w:tr>
      <w:tr w:rsidR="00151182" w:rsidRPr="003B494F" w14:paraId="4B82DC0D" w14:textId="77777777" w:rsidTr="00336E72">
        <w:trPr>
          <w:trHeight w:val="20"/>
        </w:trPr>
        <w:tc>
          <w:tcPr>
            <w:tcW w:w="568" w:type="dxa"/>
            <w:tcMar>
              <w:top w:w="0" w:type="dxa"/>
              <w:left w:w="108" w:type="dxa"/>
              <w:bottom w:w="0" w:type="dxa"/>
              <w:right w:w="108" w:type="dxa"/>
            </w:tcMar>
          </w:tcPr>
          <w:p w14:paraId="321B5B96" w14:textId="77777777" w:rsidR="00BC4F8C" w:rsidRPr="003B494F" w:rsidRDefault="00BC4F8C"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5E956354" w14:textId="77777777" w:rsidR="00BC4F8C" w:rsidRPr="003B494F" w:rsidRDefault="00BC4F8C" w:rsidP="003B494F">
            <w:pPr>
              <w:rPr>
                <w:rFonts w:ascii="Joost" w:hAnsi="Joost"/>
              </w:rPr>
            </w:pPr>
            <w:r w:rsidRPr="003B494F">
              <w:rPr>
                <w:rFonts w:ascii="Joost" w:hAnsi="Joost"/>
              </w:rPr>
              <w:t>Tiekėjai turi pateikti prekių pavyzdžius</w:t>
            </w:r>
          </w:p>
        </w:tc>
        <w:tc>
          <w:tcPr>
            <w:tcW w:w="3969" w:type="dxa"/>
            <w:tcMar>
              <w:top w:w="0" w:type="dxa"/>
              <w:left w:w="108" w:type="dxa"/>
              <w:bottom w:w="0" w:type="dxa"/>
              <w:right w:w="108" w:type="dxa"/>
            </w:tcMar>
          </w:tcPr>
          <w:p w14:paraId="28E04B9D" w14:textId="62F7D332" w:rsidR="00BC4F8C" w:rsidRPr="003B494F" w:rsidRDefault="00BC4F8C" w:rsidP="003B494F">
            <w:pPr>
              <w:pStyle w:val="Body2"/>
              <w:spacing w:after="0"/>
              <w:rPr>
                <w:rFonts w:ascii="Joost" w:hAnsi="Joost" w:cs="Calibri" w:hint="eastAsia"/>
                <w:color w:val="auto"/>
                <w:sz w:val="22"/>
                <w:szCs w:val="22"/>
                <w:lang w:val="lt-LT"/>
              </w:rPr>
            </w:pPr>
            <w:r w:rsidRPr="003B494F">
              <w:rPr>
                <w:rFonts w:ascii="Joost" w:hAnsi="Joost" w:cs="Calibri"/>
                <w:color w:val="auto"/>
                <w:sz w:val="22"/>
                <w:szCs w:val="22"/>
                <w:lang w:val="lt-LT"/>
              </w:rPr>
              <w:t>NETAIKOMA</w:t>
            </w:r>
          </w:p>
          <w:p w14:paraId="2047CB8D" w14:textId="586E16C1" w:rsidR="00BC4F8C" w:rsidRPr="003B494F" w:rsidRDefault="00BC4F8C" w:rsidP="003B494F">
            <w:pPr>
              <w:rPr>
                <w:rFonts w:ascii="Joost" w:hAnsi="Joost"/>
                <w:color w:val="00B050"/>
              </w:rPr>
            </w:pPr>
            <w:r w:rsidRPr="003B494F">
              <w:rPr>
                <w:rFonts w:ascii="Joost" w:hAnsi="Joost"/>
                <w:color w:val="7030A0"/>
              </w:rPr>
              <w:t xml:space="preserve"> </w:t>
            </w:r>
          </w:p>
        </w:tc>
        <w:tc>
          <w:tcPr>
            <w:tcW w:w="2976" w:type="dxa"/>
            <w:tcMar>
              <w:top w:w="0" w:type="dxa"/>
              <w:left w:w="108" w:type="dxa"/>
              <w:bottom w:w="0" w:type="dxa"/>
              <w:right w:w="108" w:type="dxa"/>
            </w:tcMar>
          </w:tcPr>
          <w:p w14:paraId="7D589CC3" w14:textId="77777777" w:rsidR="00BC4F8C" w:rsidRPr="003B494F" w:rsidRDefault="00BC4F8C" w:rsidP="003B494F">
            <w:pPr>
              <w:rPr>
                <w:rFonts w:ascii="Joost" w:hAnsi="Joost"/>
              </w:rPr>
            </w:pPr>
          </w:p>
        </w:tc>
      </w:tr>
      <w:tr w:rsidR="003B494F" w:rsidRPr="003B494F" w14:paraId="19280FFF" w14:textId="77777777" w:rsidTr="00336E72">
        <w:trPr>
          <w:trHeight w:val="20"/>
        </w:trPr>
        <w:tc>
          <w:tcPr>
            <w:tcW w:w="568" w:type="dxa"/>
            <w:tcMar>
              <w:top w:w="0" w:type="dxa"/>
              <w:left w:w="108" w:type="dxa"/>
              <w:bottom w:w="0" w:type="dxa"/>
              <w:right w:w="108" w:type="dxa"/>
            </w:tcMar>
          </w:tcPr>
          <w:p w14:paraId="5286DD1B" w14:textId="77777777" w:rsidR="003B494F" w:rsidRPr="003B494F" w:rsidRDefault="003B494F"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1ADD32C5" w14:textId="01D3A025" w:rsidR="003B494F" w:rsidRPr="003B494F" w:rsidRDefault="003B494F" w:rsidP="003B494F">
            <w:pPr>
              <w:rPr>
                <w:rFonts w:ascii="Joost" w:hAnsi="Joost"/>
              </w:rPr>
            </w:pPr>
            <w:r w:rsidRPr="003B494F">
              <w:rPr>
                <w:rFonts w:ascii="Joost" w:hAnsi="Joost"/>
              </w:rPr>
              <w:t xml:space="preserve">Prekių pavyzdžių pristatymo laikas turi būti suderinamas su kontaktiniu asmeniu </w:t>
            </w:r>
          </w:p>
        </w:tc>
        <w:tc>
          <w:tcPr>
            <w:tcW w:w="3969" w:type="dxa"/>
            <w:tcMar>
              <w:top w:w="0" w:type="dxa"/>
              <w:left w:w="108" w:type="dxa"/>
              <w:bottom w:w="0" w:type="dxa"/>
              <w:right w:w="108" w:type="dxa"/>
            </w:tcMar>
          </w:tcPr>
          <w:p w14:paraId="3798C814" w14:textId="77777777" w:rsidR="003B494F" w:rsidRPr="003B494F" w:rsidRDefault="003B494F" w:rsidP="003B494F">
            <w:pPr>
              <w:pStyle w:val="Body2"/>
              <w:spacing w:after="0"/>
              <w:rPr>
                <w:rFonts w:ascii="Joost" w:hAnsi="Joost" w:cs="Calibri" w:hint="eastAsia"/>
                <w:color w:val="auto"/>
                <w:sz w:val="22"/>
                <w:szCs w:val="22"/>
                <w:lang w:val="lt-LT"/>
              </w:rPr>
            </w:pPr>
            <w:r w:rsidRPr="003B494F">
              <w:rPr>
                <w:rFonts w:ascii="Joost" w:hAnsi="Joost" w:cs="Calibri"/>
                <w:color w:val="auto"/>
                <w:sz w:val="22"/>
                <w:szCs w:val="22"/>
                <w:lang w:val="lt-LT"/>
              </w:rPr>
              <w:t>NETAIKOMA</w:t>
            </w:r>
          </w:p>
          <w:p w14:paraId="32F180DD" w14:textId="7B406B4C" w:rsidR="003B494F" w:rsidRPr="003B494F" w:rsidRDefault="003B494F" w:rsidP="003B494F">
            <w:pPr>
              <w:rPr>
                <w:rFonts w:ascii="Joost" w:hAnsi="Joost"/>
                <w:color w:val="00B050"/>
              </w:rPr>
            </w:pPr>
            <w:r w:rsidRPr="003B494F">
              <w:rPr>
                <w:rFonts w:ascii="Joost" w:hAnsi="Joost"/>
                <w:color w:val="7030A0"/>
              </w:rPr>
              <w:t xml:space="preserve"> </w:t>
            </w:r>
          </w:p>
        </w:tc>
        <w:tc>
          <w:tcPr>
            <w:tcW w:w="2976" w:type="dxa"/>
            <w:tcMar>
              <w:top w:w="0" w:type="dxa"/>
              <w:left w:w="108" w:type="dxa"/>
              <w:bottom w:w="0" w:type="dxa"/>
              <w:right w:w="108" w:type="dxa"/>
            </w:tcMar>
          </w:tcPr>
          <w:p w14:paraId="75E97B31" w14:textId="7161401D" w:rsidR="003B494F" w:rsidRPr="003B494F" w:rsidRDefault="003B494F" w:rsidP="003B494F">
            <w:pPr>
              <w:rPr>
                <w:rFonts w:ascii="Joost" w:hAnsi="Joost"/>
              </w:rPr>
            </w:pPr>
          </w:p>
        </w:tc>
      </w:tr>
      <w:tr w:rsidR="00151182" w:rsidRPr="003B494F" w14:paraId="51766291" w14:textId="77777777" w:rsidTr="00336E72">
        <w:trPr>
          <w:trHeight w:val="20"/>
        </w:trPr>
        <w:tc>
          <w:tcPr>
            <w:tcW w:w="568" w:type="dxa"/>
            <w:tcMar>
              <w:top w:w="0" w:type="dxa"/>
              <w:left w:w="108" w:type="dxa"/>
              <w:bottom w:w="0" w:type="dxa"/>
              <w:right w:w="108" w:type="dxa"/>
            </w:tcMar>
          </w:tcPr>
          <w:p w14:paraId="7640B842"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BE9BE81" w14:textId="77777777" w:rsidR="00151182" w:rsidRPr="003B494F" w:rsidRDefault="00151182" w:rsidP="003B494F">
            <w:pPr>
              <w:rPr>
                <w:rFonts w:ascii="Joost" w:hAnsi="Joost"/>
              </w:rPr>
            </w:pPr>
            <w:r w:rsidRPr="003B494F">
              <w:rPr>
                <w:rFonts w:ascii="Joost" w:hAnsi="Joost"/>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3B494F" w:rsidRDefault="00151182" w:rsidP="003B494F">
            <w:pPr>
              <w:rPr>
                <w:rFonts w:ascii="Joost" w:hAnsi="Joost"/>
              </w:rPr>
            </w:pPr>
            <w:r w:rsidRPr="003B494F">
              <w:rPr>
                <w:rFonts w:ascii="Joost" w:hAnsi="Joost"/>
              </w:rPr>
              <w:t>3 (trys) mėnesiai nuo pasiūlymų pateikimo galutinio termino pabaigos.</w:t>
            </w:r>
          </w:p>
        </w:tc>
        <w:tc>
          <w:tcPr>
            <w:tcW w:w="2976" w:type="dxa"/>
            <w:tcMar>
              <w:top w:w="0" w:type="dxa"/>
              <w:left w:w="108" w:type="dxa"/>
              <w:bottom w:w="0" w:type="dxa"/>
              <w:right w:w="108" w:type="dxa"/>
            </w:tcMar>
          </w:tcPr>
          <w:p w14:paraId="0725D559" w14:textId="77777777" w:rsidR="00151182" w:rsidRPr="003B494F" w:rsidRDefault="00151182" w:rsidP="003B494F">
            <w:pPr>
              <w:rPr>
                <w:rFonts w:ascii="Joost" w:hAnsi="Joost"/>
              </w:rPr>
            </w:pPr>
          </w:p>
        </w:tc>
      </w:tr>
      <w:tr w:rsidR="00151182" w:rsidRPr="003B494F" w14:paraId="65CC1578" w14:textId="77777777" w:rsidTr="00336E72">
        <w:trPr>
          <w:trHeight w:val="20"/>
        </w:trPr>
        <w:tc>
          <w:tcPr>
            <w:tcW w:w="568" w:type="dxa"/>
            <w:tcMar>
              <w:top w:w="0" w:type="dxa"/>
              <w:left w:w="108" w:type="dxa"/>
              <w:bottom w:w="0" w:type="dxa"/>
              <w:right w:w="108" w:type="dxa"/>
            </w:tcMar>
          </w:tcPr>
          <w:p w14:paraId="45B02719"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11D8BC6E" w14:textId="77777777" w:rsidR="00151182" w:rsidRPr="003B494F" w:rsidRDefault="00151182" w:rsidP="003B494F">
            <w:pPr>
              <w:rPr>
                <w:rFonts w:ascii="Joost" w:hAnsi="Joost"/>
                <w:bCs/>
              </w:rPr>
            </w:pPr>
            <w:r w:rsidRPr="003B494F">
              <w:rPr>
                <w:rFonts w:ascii="Joost" w:hAnsi="Joost"/>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151182" w:rsidRPr="003B494F" w:rsidRDefault="00151182" w:rsidP="003B494F">
            <w:pPr>
              <w:rPr>
                <w:rFonts w:ascii="Joost" w:hAnsi="Joost"/>
              </w:rPr>
            </w:pPr>
            <w:r w:rsidRPr="003B494F">
              <w:rPr>
                <w:rFonts w:ascii="Joost" w:hAnsi="Joost"/>
                <w:iCs/>
              </w:rPr>
              <w:t xml:space="preserve">3 (tris) darbo dienas </w:t>
            </w:r>
            <w:r w:rsidRPr="003B494F">
              <w:rPr>
                <w:rFonts w:ascii="Joost" w:hAnsi="Joost"/>
              </w:rPr>
              <w:t>nuo prašymo gavimo dienos.</w:t>
            </w:r>
          </w:p>
          <w:p w14:paraId="173E401B" w14:textId="77777777" w:rsidR="00151182" w:rsidRPr="003B494F" w:rsidRDefault="00151182" w:rsidP="003B494F">
            <w:pPr>
              <w:rPr>
                <w:rFonts w:ascii="Joost" w:hAnsi="Joost"/>
              </w:rPr>
            </w:pPr>
          </w:p>
        </w:tc>
        <w:tc>
          <w:tcPr>
            <w:tcW w:w="2976" w:type="dxa"/>
            <w:tcMar>
              <w:top w:w="0" w:type="dxa"/>
              <w:left w:w="108" w:type="dxa"/>
              <w:bottom w:w="0" w:type="dxa"/>
              <w:right w:w="108" w:type="dxa"/>
            </w:tcMar>
          </w:tcPr>
          <w:p w14:paraId="4A2E1AEF" w14:textId="2556E09F"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2895E605" w14:textId="77777777" w:rsidTr="00336E72">
        <w:trPr>
          <w:trHeight w:val="20"/>
        </w:trPr>
        <w:tc>
          <w:tcPr>
            <w:tcW w:w="568" w:type="dxa"/>
            <w:tcMar>
              <w:top w:w="0" w:type="dxa"/>
              <w:left w:w="108" w:type="dxa"/>
              <w:bottom w:w="0" w:type="dxa"/>
              <w:right w:w="108" w:type="dxa"/>
            </w:tcMar>
          </w:tcPr>
          <w:p w14:paraId="616083D8"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4EAEDAD9" w14:textId="77777777" w:rsidR="00151182" w:rsidRPr="003B494F" w:rsidRDefault="00151182" w:rsidP="003B494F">
            <w:pPr>
              <w:rPr>
                <w:rFonts w:ascii="Joost" w:hAnsi="Joost"/>
                <w:bCs/>
              </w:rPr>
            </w:pPr>
            <w:r w:rsidRPr="003B494F">
              <w:rPr>
                <w:rFonts w:ascii="Joost" w:hAnsi="Joost"/>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151182" w:rsidRPr="003B494F" w:rsidRDefault="00151182" w:rsidP="003B494F">
            <w:pPr>
              <w:rPr>
                <w:rFonts w:ascii="Joost" w:hAnsi="Joost"/>
              </w:rPr>
            </w:pPr>
            <w:r w:rsidRPr="003B494F">
              <w:rPr>
                <w:rFonts w:ascii="Joost" w:hAnsi="Joost"/>
              </w:rPr>
              <w:t>5 (penkias) darbo dienas nuo prašymo gavimo dienos.</w:t>
            </w:r>
          </w:p>
          <w:p w14:paraId="396F5810" w14:textId="77777777" w:rsidR="00151182" w:rsidRPr="003B494F" w:rsidRDefault="00151182" w:rsidP="003B494F">
            <w:pPr>
              <w:rPr>
                <w:rFonts w:ascii="Joost" w:hAnsi="Joost"/>
              </w:rPr>
            </w:pPr>
          </w:p>
        </w:tc>
        <w:tc>
          <w:tcPr>
            <w:tcW w:w="2976" w:type="dxa"/>
            <w:tcMar>
              <w:top w:w="0" w:type="dxa"/>
              <w:left w:w="108" w:type="dxa"/>
              <w:bottom w:w="0" w:type="dxa"/>
              <w:right w:w="108" w:type="dxa"/>
            </w:tcMar>
          </w:tcPr>
          <w:p w14:paraId="7F923F5E" w14:textId="788A9A5D"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780F4ED4" w14:textId="77777777" w:rsidTr="00336E72">
        <w:trPr>
          <w:trHeight w:val="20"/>
        </w:trPr>
        <w:tc>
          <w:tcPr>
            <w:tcW w:w="568" w:type="dxa"/>
            <w:tcMar>
              <w:top w:w="0" w:type="dxa"/>
              <w:left w:w="108" w:type="dxa"/>
              <w:bottom w:w="0" w:type="dxa"/>
              <w:right w:w="108" w:type="dxa"/>
            </w:tcMar>
          </w:tcPr>
          <w:p w14:paraId="19A624D0"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15DEEE9F" w14:textId="77777777" w:rsidR="00151182" w:rsidRPr="003B494F" w:rsidRDefault="00151182" w:rsidP="003B494F">
            <w:pPr>
              <w:rPr>
                <w:rFonts w:ascii="Joost" w:hAnsi="Joost"/>
              </w:rPr>
            </w:pPr>
            <w:r w:rsidRPr="003B494F">
              <w:rPr>
                <w:rFonts w:ascii="Joost" w:hAnsi="Joost"/>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151182" w:rsidRPr="003B494F" w:rsidRDefault="00151182" w:rsidP="003B494F">
            <w:pPr>
              <w:rPr>
                <w:rFonts w:ascii="Joost" w:hAnsi="Joost"/>
              </w:rPr>
            </w:pPr>
            <w:r w:rsidRPr="003B494F">
              <w:rPr>
                <w:rFonts w:ascii="Joost" w:hAnsi="Joost"/>
              </w:rPr>
              <w:t>3 (tris) darbo dienas nuo sprendimo priėmimo dienos.</w:t>
            </w:r>
          </w:p>
        </w:tc>
        <w:tc>
          <w:tcPr>
            <w:tcW w:w="2976" w:type="dxa"/>
            <w:tcMar>
              <w:top w:w="0" w:type="dxa"/>
              <w:left w:w="108" w:type="dxa"/>
              <w:bottom w:w="0" w:type="dxa"/>
              <w:right w:w="108" w:type="dxa"/>
            </w:tcMar>
          </w:tcPr>
          <w:p w14:paraId="378B5A2D" w14:textId="77777777" w:rsidR="00151182" w:rsidRPr="003B494F" w:rsidRDefault="00151182" w:rsidP="003B494F">
            <w:pPr>
              <w:rPr>
                <w:rFonts w:ascii="Joost" w:hAnsi="Joost"/>
              </w:rPr>
            </w:pPr>
          </w:p>
        </w:tc>
      </w:tr>
      <w:tr w:rsidR="00151182" w:rsidRPr="003B494F" w14:paraId="51A98188" w14:textId="77777777" w:rsidTr="00336E72">
        <w:trPr>
          <w:trHeight w:val="20"/>
        </w:trPr>
        <w:tc>
          <w:tcPr>
            <w:tcW w:w="568" w:type="dxa"/>
            <w:tcMar>
              <w:top w:w="0" w:type="dxa"/>
              <w:left w:w="108" w:type="dxa"/>
              <w:bottom w:w="0" w:type="dxa"/>
              <w:right w:w="108" w:type="dxa"/>
            </w:tcMar>
          </w:tcPr>
          <w:p w14:paraId="7E501D16"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6278E1C8" w14:textId="77777777" w:rsidR="00151182" w:rsidRPr="003B494F" w:rsidRDefault="00151182" w:rsidP="003B494F">
            <w:pPr>
              <w:rPr>
                <w:rFonts w:ascii="Joost" w:hAnsi="Joost"/>
              </w:rPr>
            </w:pPr>
            <w:r w:rsidRPr="003B494F">
              <w:rPr>
                <w:rFonts w:ascii="Joost" w:hAnsi="Joost"/>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151182" w:rsidRPr="003B494F" w:rsidRDefault="00151182" w:rsidP="003B494F">
            <w:pPr>
              <w:rPr>
                <w:rFonts w:ascii="Joost" w:hAnsi="Joost"/>
              </w:rPr>
            </w:pPr>
            <w:r w:rsidRPr="003B494F">
              <w:rPr>
                <w:rFonts w:ascii="Joost" w:hAnsi="Joost"/>
              </w:rPr>
              <w:t>3 (tris) darbo dienas nuo sprendimo priėmimo dienos.</w:t>
            </w:r>
          </w:p>
        </w:tc>
        <w:tc>
          <w:tcPr>
            <w:tcW w:w="2976" w:type="dxa"/>
            <w:tcMar>
              <w:top w:w="0" w:type="dxa"/>
              <w:left w:w="108" w:type="dxa"/>
              <w:bottom w:w="0" w:type="dxa"/>
              <w:right w:w="108" w:type="dxa"/>
            </w:tcMar>
          </w:tcPr>
          <w:p w14:paraId="44A038A2" w14:textId="77777777" w:rsidR="00151182" w:rsidRPr="003B494F" w:rsidRDefault="00151182" w:rsidP="003B494F">
            <w:pPr>
              <w:rPr>
                <w:rFonts w:ascii="Joost" w:hAnsi="Joost"/>
              </w:rPr>
            </w:pPr>
          </w:p>
        </w:tc>
      </w:tr>
      <w:tr w:rsidR="00151182" w:rsidRPr="003B494F" w14:paraId="3299EDB8" w14:textId="77777777" w:rsidTr="00336E72">
        <w:trPr>
          <w:trHeight w:val="20"/>
        </w:trPr>
        <w:tc>
          <w:tcPr>
            <w:tcW w:w="568" w:type="dxa"/>
            <w:tcMar>
              <w:top w:w="0" w:type="dxa"/>
              <w:left w:w="108" w:type="dxa"/>
              <w:bottom w:w="0" w:type="dxa"/>
              <w:right w:w="108" w:type="dxa"/>
            </w:tcMar>
          </w:tcPr>
          <w:p w14:paraId="6EDB20B6"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6782CBF1" w14:textId="77777777" w:rsidR="00151182" w:rsidRPr="003B494F" w:rsidRDefault="00151182" w:rsidP="003B494F">
            <w:pPr>
              <w:rPr>
                <w:rFonts w:ascii="Joost" w:hAnsi="Joost"/>
              </w:rPr>
            </w:pPr>
            <w:r w:rsidRPr="003B494F">
              <w:rPr>
                <w:rFonts w:ascii="Joost" w:hAnsi="Joost"/>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3B494F" w:rsidRDefault="00151182" w:rsidP="003B494F">
            <w:pPr>
              <w:rPr>
                <w:rFonts w:ascii="Joost" w:hAnsi="Joost"/>
              </w:rPr>
            </w:pPr>
            <w:r w:rsidRPr="003B494F">
              <w:rPr>
                <w:rFonts w:ascii="Joost" w:hAnsi="Joost"/>
              </w:rPr>
              <w:t>15 (penkiolika) dienų nuo pirkimo dalyvio raštu pateikto prašymo gavimo dienos.</w:t>
            </w:r>
          </w:p>
        </w:tc>
        <w:tc>
          <w:tcPr>
            <w:tcW w:w="2976" w:type="dxa"/>
            <w:tcMar>
              <w:top w:w="0" w:type="dxa"/>
              <w:left w:w="108" w:type="dxa"/>
              <w:bottom w:w="0" w:type="dxa"/>
              <w:right w:w="108" w:type="dxa"/>
            </w:tcMar>
          </w:tcPr>
          <w:p w14:paraId="1005339E" w14:textId="77777777" w:rsidR="00151182" w:rsidRPr="003B494F" w:rsidRDefault="00151182" w:rsidP="003B494F">
            <w:pPr>
              <w:pStyle w:val="tajtip"/>
              <w:spacing w:before="0" w:beforeAutospacing="0" w:after="0" w:afterAutospacing="0"/>
              <w:rPr>
                <w:rFonts w:ascii="Joost" w:hAnsi="Joost"/>
                <w:sz w:val="22"/>
                <w:szCs w:val="22"/>
              </w:rPr>
            </w:pPr>
          </w:p>
        </w:tc>
      </w:tr>
      <w:tr w:rsidR="00151182" w:rsidRPr="003B494F" w14:paraId="62B33D8C" w14:textId="77777777" w:rsidTr="00336E72">
        <w:trPr>
          <w:trHeight w:val="20"/>
        </w:trPr>
        <w:tc>
          <w:tcPr>
            <w:tcW w:w="568" w:type="dxa"/>
            <w:tcMar>
              <w:top w:w="0" w:type="dxa"/>
              <w:left w:w="108" w:type="dxa"/>
              <w:bottom w:w="0" w:type="dxa"/>
              <w:right w:w="108" w:type="dxa"/>
            </w:tcMar>
          </w:tcPr>
          <w:p w14:paraId="564183F5"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A703F39" w14:textId="77777777" w:rsidR="00151182" w:rsidRPr="003B494F" w:rsidRDefault="00151182" w:rsidP="003B494F">
            <w:pPr>
              <w:rPr>
                <w:rFonts w:ascii="Joost" w:hAnsi="Joost"/>
                <w:bCs/>
              </w:rPr>
            </w:pPr>
            <w:r w:rsidRPr="003B494F">
              <w:rPr>
                <w:rFonts w:ascii="Joost" w:hAnsi="Joost"/>
                <w:shd w:val="clear" w:color="auto" w:fill="FFFFFF"/>
              </w:rPr>
              <w:t xml:space="preserve">Tiekėjas turi teisę pateikti pretenziją perkančiajai organizacijai, pateikti prašymą ar pareikšti ieškinį teismui </w:t>
            </w:r>
            <w:r w:rsidRPr="003B494F">
              <w:rPr>
                <w:rFonts w:ascii="Joost" w:hAnsi="Joost"/>
                <w:bCs/>
              </w:rPr>
              <w:t>ne vėliau kaip per</w:t>
            </w:r>
          </w:p>
        </w:tc>
        <w:tc>
          <w:tcPr>
            <w:tcW w:w="3969" w:type="dxa"/>
            <w:tcMar>
              <w:top w:w="0" w:type="dxa"/>
              <w:left w:w="108" w:type="dxa"/>
              <w:bottom w:w="0" w:type="dxa"/>
              <w:right w:w="108" w:type="dxa"/>
            </w:tcMar>
          </w:tcPr>
          <w:p w14:paraId="45A89C88" w14:textId="24BEE43F" w:rsidR="00151182" w:rsidRPr="003B494F" w:rsidRDefault="00151182" w:rsidP="003B494F">
            <w:pPr>
              <w:rPr>
                <w:rFonts w:ascii="Joost" w:hAnsi="Joost"/>
              </w:rPr>
            </w:pPr>
            <w:r w:rsidRPr="003B494F">
              <w:rPr>
                <w:rFonts w:ascii="Joost" w:hAnsi="Joost"/>
              </w:rPr>
              <w:t>10 (dešimt) dienų</w:t>
            </w:r>
            <w:r w:rsidR="0064201F" w:rsidRPr="003B494F">
              <w:rPr>
                <w:rFonts w:ascii="Joost" w:hAnsi="Joost"/>
              </w:rPr>
              <w:t xml:space="preserve"> </w:t>
            </w:r>
            <w:r w:rsidRPr="003B494F">
              <w:rPr>
                <w:rFonts w:ascii="Joost" w:hAnsi="Joost"/>
              </w:rPr>
              <w:t xml:space="preserve">nuo </w:t>
            </w:r>
            <w:r w:rsidRPr="003B494F">
              <w:rPr>
                <w:rFonts w:ascii="Joost" w:eastAsia="Arial" w:hAnsi="Joost"/>
              </w:rPr>
              <w:t>perkančiosios organizacijos</w:t>
            </w:r>
            <w:r w:rsidRPr="003B494F">
              <w:rPr>
                <w:rFonts w:ascii="Joost" w:hAnsi="Joost"/>
              </w:rPr>
              <w:t xml:space="preserve"> pranešimo raštu apie jos priimtą sprendimą išsiuntimo tiekėjams dienos arba nuo paskelbimo apie </w:t>
            </w:r>
            <w:r w:rsidRPr="003B494F">
              <w:rPr>
                <w:rFonts w:ascii="Joost" w:eastAsia="Arial" w:hAnsi="Joost"/>
              </w:rPr>
              <w:t>perkančiosios organizacijos</w:t>
            </w:r>
            <w:r w:rsidRPr="003B494F">
              <w:rPr>
                <w:rFonts w:ascii="Joost" w:hAnsi="Joost"/>
              </w:rPr>
              <w:t xml:space="preserve"> priimtus sprendimus dienos, jei VPĮ nenumato reikalavimo raštu informuoti tiekėjus apie </w:t>
            </w:r>
            <w:r w:rsidRPr="003B494F">
              <w:rPr>
                <w:rFonts w:ascii="Joost" w:eastAsia="Arial" w:hAnsi="Joost"/>
              </w:rPr>
              <w:t xml:space="preserve"> perkančiosios organizacijos</w:t>
            </w:r>
            <w:r w:rsidRPr="003B494F">
              <w:rPr>
                <w:rFonts w:ascii="Joost" w:hAnsi="Joost"/>
              </w:rPr>
              <w:t xml:space="preserve"> priimtus sprendimus;</w:t>
            </w:r>
          </w:p>
          <w:p w14:paraId="7089DA21" w14:textId="77777777" w:rsidR="00151182" w:rsidRPr="003B494F" w:rsidRDefault="00151182" w:rsidP="003B494F">
            <w:pPr>
              <w:rPr>
                <w:rFonts w:ascii="Joost" w:hAnsi="Joost"/>
              </w:rPr>
            </w:pPr>
            <w:r w:rsidRPr="003B494F">
              <w:rPr>
                <w:rFonts w:ascii="Joost" w:hAnsi="Joost"/>
              </w:rPr>
              <w:t>15 (penkiolika) dienų nuo pranešimo išsiuntimo tiekėjams dienos, jeigu šis pranešimas nebuvo siunčiamas elektroninėmis priemonėmis.</w:t>
            </w:r>
          </w:p>
        </w:tc>
        <w:tc>
          <w:tcPr>
            <w:tcW w:w="2976" w:type="dxa"/>
            <w:tcMar>
              <w:top w:w="0" w:type="dxa"/>
              <w:left w:w="108" w:type="dxa"/>
              <w:bottom w:w="0" w:type="dxa"/>
              <w:right w:w="108" w:type="dxa"/>
            </w:tcMar>
          </w:tcPr>
          <w:p w14:paraId="73822430" w14:textId="77777777" w:rsidR="00151182" w:rsidRPr="003B494F" w:rsidRDefault="00151182" w:rsidP="003B494F">
            <w:pPr>
              <w:rPr>
                <w:rFonts w:ascii="Joost" w:hAnsi="Joost"/>
              </w:rPr>
            </w:pPr>
          </w:p>
        </w:tc>
      </w:tr>
      <w:tr w:rsidR="00151182" w:rsidRPr="003B494F" w14:paraId="596C7B4E" w14:textId="77777777" w:rsidTr="00336E72">
        <w:trPr>
          <w:trHeight w:val="20"/>
        </w:trPr>
        <w:tc>
          <w:tcPr>
            <w:tcW w:w="568" w:type="dxa"/>
            <w:tcMar>
              <w:top w:w="0" w:type="dxa"/>
              <w:left w:w="108" w:type="dxa"/>
              <w:bottom w:w="0" w:type="dxa"/>
              <w:right w:w="108" w:type="dxa"/>
            </w:tcMar>
          </w:tcPr>
          <w:p w14:paraId="114D044C"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52AA8251" w14:textId="77777777" w:rsidR="00151182" w:rsidRPr="003B494F" w:rsidRDefault="00151182" w:rsidP="003B494F">
            <w:pPr>
              <w:rPr>
                <w:rFonts w:ascii="Joost" w:hAnsi="Joost"/>
              </w:rPr>
            </w:pPr>
            <w:r w:rsidRPr="003B494F">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3B494F" w:rsidRDefault="00151182" w:rsidP="003B494F">
            <w:pPr>
              <w:rPr>
                <w:rFonts w:ascii="Joost" w:hAnsi="Joost"/>
              </w:rPr>
            </w:pPr>
            <w:r w:rsidRPr="003B494F">
              <w:rPr>
                <w:rFonts w:ascii="Joost" w:hAnsi="Joost"/>
              </w:rPr>
              <w:t>6 (šešias) darbo dienas nuo pretenzijos gavimo dienos</w:t>
            </w:r>
            <w:r w:rsidR="0064201F" w:rsidRPr="003B494F">
              <w:rPr>
                <w:rFonts w:ascii="Joost" w:hAnsi="Joost"/>
              </w:rPr>
              <w:t>.</w:t>
            </w:r>
          </w:p>
        </w:tc>
        <w:tc>
          <w:tcPr>
            <w:tcW w:w="2976" w:type="dxa"/>
            <w:tcMar>
              <w:top w:w="0" w:type="dxa"/>
              <w:left w:w="108" w:type="dxa"/>
              <w:bottom w:w="0" w:type="dxa"/>
              <w:right w:w="108" w:type="dxa"/>
            </w:tcMar>
          </w:tcPr>
          <w:p w14:paraId="73A699F0" w14:textId="77777777" w:rsidR="00151182" w:rsidRPr="003B494F" w:rsidRDefault="00151182" w:rsidP="003B494F">
            <w:pPr>
              <w:rPr>
                <w:rFonts w:ascii="Joost" w:hAnsi="Joost"/>
              </w:rPr>
            </w:pPr>
          </w:p>
        </w:tc>
      </w:tr>
      <w:tr w:rsidR="00151182" w:rsidRPr="003B494F" w14:paraId="39789E49" w14:textId="77777777" w:rsidTr="00336E72">
        <w:trPr>
          <w:trHeight w:val="20"/>
        </w:trPr>
        <w:tc>
          <w:tcPr>
            <w:tcW w:w="568" w:type="dxa"/>
            <w:tcMar>
              <w:top w:w="0" w:type="dxa"/>
              <w:left w:w="108" w:type="dxa"/>
              <w:bottom w:w="0" w:type="dxa"/>
              <w:right w:w="108" w:type="dxa"/>
            </w:tcMar>
          </w:tcPr>
          <w:p w14:paraId="31C34790"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2B9D2C31" w14:textId="77777777" w:rsidR="00151182" w:rsidRPr="003B494F" w:rsidRDefault="00151182" w:rsidP="003B494F">
            <w:pPr>
              <w:rPr>
                <w:rFonts w:ascii="Joost" w:hAnsi="Joost"/>
                <w:bCs/>
              </w:rPr>
            </w:pPr>
            <w:r w:rsidRPr="003B494F">
              <w:rPr>
                <w:rFonts w:ascii="Joost" w:hAnsi="Joost"/>
              </w:rPr>
              <w:t>Jeigu perkančioji organizacija per nustatytą terminą neišnagrinėja jai pateiktos pretenzijos, tiekėjas turi teisę pateikti prašymą ar pareikšti ieškinį teismui per</w:t>
            </w:r>
            <w:r w:rsidRPr="003B494F">
              <w:rPr>
                <w:rFonts w:ascii="Joost" w:hAnsi="Joost"/>
                <w:bCs/>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151182" w:rsidRPr="003B494F" w:rsidRDefault="00151182" w:rsidP="003B494F">
            <w:pPr>
              <w:rPr>
                <w:rFonts w:ascii="Joost" w:hAnsi="Joost"/>
              </w:rPr>
            </w:pPr>
            <w:r w:rsidRPr="003B494F">
              <w:rPr>
                <w:rFonts w:ascii="Joost" w:hAnsi="Joost"/>
              </w:rPr>
              <w:t>15 (penkiolika) dienų nuo dienos, kurią perkančioji organizacija turėjo raštu pranešti apie priimtą sprendimą pretenziją pateikusiam tiekėjui,   suinteresuotiems pirkimo dalyviams.</w:t>
            </w:r>
          </w:p>
        </w:tc>
        <w:tc>
          <w:tcPr>
            <w:tcW w:w="2976" w:type="dxa"/>
            <w:tcMar>
              <w:top w:w="0" w:type="dxa"/>
              <w:left w:w="108" w:type="dxa"/>
              <w:bottom w:w="0" w:type="dxa"/>
              <w:right w:w="108" w:type="dxa"/>
            </w:tcMar>
          </w:tcPr>
          <w:p w14:paraId="08FBA86A" w14:textId="77777777" w:rsidR="00151182" w:rsidRPr="003B494F" w:rsidRDefault="00151182" w:rsidP="003B494F">
            <w:pPr>
              <w:rPr>
                <w:rFonts w:ascii="Joost" w:hAnsi="Joost"/>
              </w:rPr>
            </w:pPr>
          </w:p>
        </w:tc>
      </w:tr>
      <w:tr w:rsidR="00151182" w:rsidRPr="003B494F" w14:paraId="2A42571A" w14:textId="77777777" w:rsidTr="00336E72">
        <w:trPr>
          <w:trHeight w:val="20"/>
        </w:trPr>
        <w:tc>
          <w:tcPr>
            <w:tcW w:w="568" w:type="dxa"/>
            <w:tcMar>
              <w:top w:w="0" w:type="dxa"/>
              <w:left w:w="108" w:type="dxa"/>
              <w:bottom w:w="0" w:type="dxa"/>
              <w:right w:w="108" w:type="dxa"/>
            </w:tcMar>
          </w:tcPr>
          <w:p w14:paraId="635D1DB3"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06494B4D" w14:textId="77777777" w:rsidR="00151182" w:rsidRPr="003B494F" w:rsidRDefault="00151182" w:rsidP="003B494F">
            <w:pPr>
              <w:rPr>
                <w:rFonts w:ascii="Joost" w:hAnsi="Joost"/>
              </w:rPr>
            </w:pPr>
            <w:r w:rsidRPr="003B494F">
              <w:rPr>
                <w:rFonts w:ascii="Joost" w:hAnsi="Joost"/>
              </w:rPr>
              <w:t>Perkančioji organizacija negali sudaryti sutarties anksčiau kaip po</w:t>
            </w:r>
          </w:p>
        </w:tc>
        <w:tc>
          <w:tcPr>
            <w:tcW w:w="3969" w:type="dxa"/>
            <w:tcMar>
              <w:top w:w="0" w:type="dxa"/>
              <w:left w:w="108" w:type="dxa"/>
              <w:bottom w:w="0" w:type="dxa"/>
              <w:right w:w="108" w:type="dxa"/>
            </w:tcMar>
          </w:tcPr>
          <w:p w14:paraId="1936367A" w14:textId="70367565" w:rsidR="00151182" w:rsidRPr="003B494F" w:rsidRDefault="00151182" w:rsidP="003B494F">
            <w:pPr>
              <w:rPr>
                <w:rFonts w:ascii="Joost" w:hAnsi="Joost"/>
              </w:rPr>
            </w:pPr>
            <w:r w:rsidRPr="003B494F">
              <w:rPr>
                <w:rFonts w:ascii="Joost" w:hAnsi="Joost"/>
                <w:bCs/>
              </w:rPr>
              <w:t>10 (dešimt</w:t>
            </w:r>
            <w:r w:rsidR="0064201F" w:rsidRPr="003B494F">
              <w:rPr>
                <w:rFonts w:ascii="Joost" w:hAnsi="Joost"/>
                <w:bCs/>
              </w:rPr>
              <w:t>ies</w:t>
            </w:r>
            <w:r w:rsidRPr="003B494F">
              <w:rPr>
                <w:rFonts w:ascii="Joost" w:hAnsi="Joost"/>
                <w:bCs/>
              </w:rPr>
              <w:t>) dienų,</w:t>
            </w:r>
            <w:r w:rsidRPr="003B494F">
              <w:rPr>
                <w:rFonts w:ascii="Joost" w:hAnsi="Joost"/>
              </w:rPr>
              <w:t xml:space="preserve"> nuo pranešimo apie sprendimą </w:t>
            </w:r>
            <w:r w:rsidR="007570ED" w:rsidRPr="003B494F">
              <w:rPr>
                <w:rFonts w:ascii="Joost" w:hAnsi="Joost"/>
              </w:rPr>
              <w:t>nustatyti laimėjusį pirkimo pasiūlymą</w:t>
            </w:r>
            <w:r w:rsidRPr="003B494F">
              <w:rPr>
                <w:rFonts w:ascii="Joost" w:hAnsi="Joost"/>
              </w:rPr>
              <w:t xml:space="preserve"> (o jei buvo gauta pretenzija – nuo pranešimo raštu apie </w:t>
            </w:r>
            <w:r w:rsidRPr="003B494F">
              <w:rPr>
                <w:rFonts w:ascii="Joost" w:hAnsi="Joost"/>
              </w:rPr>
              <w:lastRenderedPageBreak/>
              <w:t>jos priimtą sprendimą dėl pretenzijos) išsiuntimo iš perkančiosios organizacijos pirkimo dalyviams dienos, o jeigu šis pranešimas nebuvo siunčiamas elektroninėmis priemonėmis, – ne anksčiau kaip po 15 (penkiolikos) dienų.</w:t>
            </w:r>
          </w:p>
        </w:tc>
        <w:tc>
          <w:tcPr>
            <w:tcW w:w="2976" w:type="dxa"/>
            <w:tcMar>
              <w:top w:w="0" w:type="dxa"/>
              <w:left w:w="108" w:type="dxa"/>
              <w:bottom w:w="0" w:type="dxa"/>
              <w:right w:w="108" w:type="dxa"/>
            </w:tcMar>
          </w:tcPr>
          <w:p w14:paraId="4FD49AC5" w14:textId="77777777" w:rsidR="00151182" w:rsidRPr="003B494F" w:rsidRDefault="00151182" w:rsidP="003B494F">
            <w:pPr>
              <w:rPr>
                <w:rFonts w:ascii="Joost" w:hAnsi="Joost"/>
              </w:rPr>
            </w:pPr>
          </w:p>
        </w:tc>
      </w:tr>
      <w:tr w:rsidR="00151182" w:rsidRPr="003B494F" w14:paraId="63A56702" w14:textId="77777777" w:rsidTr="00336E72">
        <w:trPr>
          <w:trHeight w:val="20"/>
        </w:trPr>
        <w:tc>
          <w:tcPr>
            <w:tcW w:w="568" w:type="dxa"/>
            <w:tcMar>
              <w:top w:w="0" w:type="dxa"/>
              <w:left w:w="108" w:type="dxa"/>
              <w:bottom w:w="0" w:type="dxa"/>
              <w:right w:w="108" w:type="dxa"/>
            </w:tcMar>
          </w:tcPr>
          <w:p w14:paraId="4E144AA0" w14:textId="77777777" w:rsidR="00151182" w:rsidRPr="003B494F" w:rsidRDefault="00151182" w:rsidP="003B494F">
            <w:pPr>
              <w:pStyle w:val="ListParagraph"/>
              <w:numPr>
                <w:ilvl w:val="0"/>
                <w:numId w:val="3"/>
              </w:numPr>
              <w:rPr>
                <w:rFonts w:ascii="Joost" w:hAnsi="Joost"/>
              </w:rPr>
            </w:pPr>
          </w:p>
        </w:tc>
        <w:tc>
          <w:tcPr>
            <w:tcW w:w="2977" w:type="dxa"/>
            <w:tcMar>
              <w:top w:w="0" w:type="dxa"/>
              <w:left w:w="108" w:type="dxa"/>
              <w:bottom w:w="0" w:type="dxa"/>
              <w:right w:w="108" w:type="dxa"/>
            </w:tcMar>
          </w:tcPr>
          <w:p w14:paraId="7B7FAF38" w14:textId="19F60A04" w:rsidR="00151182" w:rsidRPr="003B494F" w:rsidRDefault="00151182" w:rsidP="003B494F">
            <w:pPr>
              <w:rPr>
                <w:rFonts w:ascii="Joost" w:hAnsi="Joost"/>
              </w:rPr>
            </w:pPr>
            <w:r w:rsidRPr="003B494F">
              <w:rPr>
                <w:rFonts w:ascii="Joost" w:hAnsi="Joost"/>
              </w:rPr>
              <w:t xml:space="preserve">Jeigu suinteresuotas dalyvis </w:t>
            </w:r>
            <w:r w:rsidR="002C4B47" w:rsidRPr="003B494F">
              <w:rPr>
                <w:rFonts w:ascii="Joost" w:hAnsi="Joost"/>
              </w:rPr>
              <w:t xml:space="preserve">iki atidėjimo termino pabaigos </w:t>
            </w:r>
            <w:r w:rsidRPr="003B494F">
              <w:rPr>
                <w:rFonts w:ascii="Joost" w:hAnsi="Joost"/>
              </w:rPr>
              <w:t>paprašys perkančiosios organizacijos pateikti laimėjusį pasiūlymą</w:t>
            </w:r>
          </w:p>
        </w:tc>
        <w:tc>
          <w:tcPr>
            <w:tcW w:w="3969" w:type="dxa"/>
            <w:tcMar>
              <w:top w:w="0" w:type="dxa"/>
              <w:left w:w="108" w:type="dxa"/>
              <w:bottom w:w="0" w:type="dxa"/>
              <w:right w:w="108" w:type="dxa"/>
            </w:tcMar>
          </w:tcPr>
          <w:p w14:paraId="67F98CA5" w14:textId="54035A4C" w:rsidR="00151182" w:rsidRPr="003B494F" w:rsidRDefault="00151182" w:rsidP="003B494F">
            <w:pPr>
              <w:rPr>
                <w:rFonts w:ascii="Joost" w:hAnsi="Joost"/>
              </w:rPr>
            </w:pPr>
            <w:r w:rsidRPr="003B494F">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6" w:type="dxa"/>
            <w:tcMar>
              <w:top w:w="0" w:type="dxa"/>
              <w:left w:w="108" w:type="dxa"/>
              <w:bottom w:w="0" w:type="dxa"/>
              <w:right w:w="108" w:type="dxa"/>
            </w:tcMar>
          </w:tcPr>
          <w:p w14:paraId="6B958F3F" w14:textId="77777777" w:rsidR="00151182" w:rsidRPr="003B494F" w:rsidRDefault="00151182" w:rsidP="003B494F">
            <w:pPr>
              <w:rPr>
                <w:rFonts w:ascii="Joost" w:hAnsi="Joost"/>
              </w:rPr>
            </w:pPr>
          </w:p>
        </w:tc>
      </w:tr>
    </w:tbl>
    <w:p w14:paraId="5A114BE2" w14:textId="77777777" w:rsidR="00BC4F8C" w:rsidRPr="00BC4F8C" w:rsidRDefault="00BC4F8C" w:rsidP="00BC4F8C"/>
    <w:sectPr w:rsidR="00BC4F8C" w:rsidRPr="00BC4F8C" w:rsidSect="00336E72">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5DAE" w14:textId="77777777" w:rsidR="00786AC9" w:rsidRDefault="00786AC9" w:rsidP="003B494F">
      <w:r>
        <w:separator/>
      </w:r>
    </w:p>
  </w:endnote>
  <w:endnote w:type="continuationSeparator" w:id="0">
    <w:p w14:paraId="077A1C65" w14:textId="77777777" w:rsidR="00786AC9" w:rsidRDefault="00786AC9" w:rsidP="003B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0F2B2" w14:textId="77777777" w:rsidR="00786AC9" w:rsidRDefault="00786AC9" w:rsidP="003B494F">
      <w:r>
        <w:separator/>
      </w:r>
    </w:p>
  </w:footnote>
  <w:footnote w:type="continuationSeparator" w:id="0">
    <w:p w14:paraId="742B3D2F" w14:textId="77777777" w:rsidR="00786AC9" w:rsidRDefault="00786AC9" w:rsidP="003B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C0FB" w14:textId="4CE22C90" w:rsidR="003B494F" w:rsidRPr="003B494F" w:rsidRDefault="003B494F" w:rsidP="003B494F">
    <w:pPr>
      <w:jc w:val="right"/>
      <w:rPr>
        <w:rFonts w:ascii="Jost" w:hAnsi="Jost"/>
        <w:i/>
        <w:iCs/>
      </w:rPr>
    </w:pPr>
    <w:r w:rsidRPr="009E5038">
      <w:rPr>
        <w:rFonts w:ascii="Jost" w:hAnsi="J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36A5B"/>
    <w:rsid w:val="00151182"/>
    <w:rsid w:val="002240FA"/>
    <w:rsid w:val="002C4B47"/>
    <w:rsid w:val="002C750F"/>
    <w:rsid w:val="00336E72"/>
    <w:rsid w:val="003B494F"/>
    <w:rsid w:val="003F2EF8"/>
    <w:rsid w:val="004051C0"/>
    <w:rsid w:val="00444578"/>
    <w:rsid w:val="0064201F"/>
    <w:rsid w:val="006842EB"/>
    <w:rsid w:val="006D12C0"/>
    <w:rsid w:val="006E2681"/>
    <w:rsid w:val="00740FF2"/>
    <w:rsid w:val="007570ED"/>
    <w:rsid w:val="00760A68"/>
    <w:rsid w:val="00786AC9"/>
    <w:rsid w:val="007D4D6A"/>
    <w:rsid w:val="0082036B"/>
    <w:rsid w:val="008C335F"/>
    <w:rsid w:val="00965BC8"/>
    <w:rsid w:val="00A5238B"/>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B494F"/>
    <w:pPr>
      <w:tabs>
        <w:tab w:val="center" w:pos="4513"/>
        <w:tab w:val="right" w:pos="9026"/>
      </w:tabs>
    </w:pPr>
  </w:style>
  <w:style w:type="character" w:customStyle="1" w:styleId="HeaderChar">
    <w:name w:val="Header Char"/>
    <w:basedOn w:val="DefaultParagraphFont"/>
    <w:link w:val="Header"/>
    <w:uiPriority w:val="99"/>
    <w:rsid w:val="003B494F"/>
    <w:rPr>
      <w:rFonts w:ascii="Calibri" w:hAnsi="Calibri" w:cs="Calibri"/>
      <w:kern w:val="0"/>
      <w:lang w:eastAsia="lt-LT"/>
      <w14:ligatures w14:val="none"/>
    </w:rPr>
  </w:style>
  <w:style w:type="paragraph" w:styleId="Footer">
    <w:name w:val="footer"/>
    <w:basedOn w:val="Normal"/>
    <w:link w:val="FooterChar"/>
    <w:uiPriority w:val="99"/>
    <w:unhideWhenUsed/>
    <w:rsid w:val="003B494F"/>
    <w:pPr>
      <w:tabs>
        <w:tab w:val="center" w:pos="4513"/>
        <w:tab w:val="right" w:pos="9026"/>
      </w:tabs>
    </w:pPr>
  </w:style>
  <w:style w:type="character" w:customStyle="1" w:styleId="FooterChar">
    <w:name w:val="Footer Char"/>
    <w:basedOn w:val="DefaultParagraphFont"/>
    <w:link w:val="Footer"/>
    <w:uiPriority w:val="99"/>
    <w:rsid w:val="003B494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14</cp:revision>
  <dcterms:created xsi:type="dcterms:W3CDTF">2023-05-23T10:33:00Z</dcterms:created>
  <dcterms:modified xsi:type="dcterms:W3CDTF">2026-06-19T11:19:00Z</dcterms:modified>
</cp:coreProperties>
</file>